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F771" w14:textId="77777777" w:rsidR="00100DCC" w:rsidRDefault="00100DCC" w:rsidP="00100DCC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14:paraId="69A9634B" w14:textId="77777777" w:rsidR="00100DCC" w:rsidRDefault="00100DCC" w:rsidP="00100DCC">
      <w:pPr>
        <w:spacing w:line="580" w:lineRule="exac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bookmarkStart w:id="0" w:name="_Hlk110255926"/>
    </w:p>
    <w:p w14:paraId="22532BC2" w14:textId="77777777" w:rsidR="00100DCC" w:rsidRDefault="00100DCC" w:rsidP="00100DCC">
      <w:pPr>
        <w:spacing w:line="58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 w:rsidRPr="008E3C1A">
        <w:rPr>
          <w:rFonts w:ascii="方正小标宋_GBK" w:eastAsia="方正小标宋_GBK" w:hAnsi="Times New Roman"/>
          <w:bCs/>
          <w:sz w:val="44"/>
          <w:szCs w:val="44"/>
        </w:rPr>
        <w:t>网络预约出租汽车经营者</w:t>
      </w:r>
    </w:p>
    <w:p w14:paraId="6BC28073" w14:textId="77777777" w:rsidR="00100DCC" w:rsidRPr="008E3C1A" w:rsidRDefault="00100DCC" w:rsidP="00100DCC">
      <w:pPr>
        <w:spacing w:line="580" w:lineRule="exact"/>
        <w:jc w:val="center"/>
        <w:rPr>
          <w:rFonts w:ascii="方正小标宋_GBK" w:eastAsia="方正小标宋_GBK" w:hAnsi="Times New Roman"/>
          <w:bCs/>
          <w:sz w:val="44"/>
          <w:szCs w:val="44"/>
        </w:rPr>
      </w:pPr>
      <w:r w:rsidRPr="008E3C1A">
        <w:rPr>
          <w:rFonts w:ascii="方正小标宋_GBK" w:eastAsia="方正小标宋_GBK" w:hAnsi="Times New Roman"/>
          <w:bCs/>
          <w:sz w:val="44"/>
          <w:szCs w:val="44"/>
        </w:rPr>
        <w:t>服务质量信誉考核评分标准</w:t>
      </w:r>
      <w:bookmarkEnd w:id="0"/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8"/>
        <w:gridCol w:w="1474"/>
        <w:gridCol w:w="1276"/>
        <w:gridCol w:w="4051"/>
      </w:tblGrid>
      <w:tr w:rsidR="00100DCC" w14:paraId="38021037" w14:textId="77777777" w:rsidTr="000756AE">
        <w:trPr>
          <w:trHeight w:val="446"/>
          <w:jc w:val="center"/>
        </w:trPr>
        <w:tc>
          <w:tcPr>
            <w:tcW w:w="2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A6DA" w14:textId="77777777" w:rsidR="00100DCC" w:rsidRDefault="00100DCC" w:rsidP="000756A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考核项目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267" w14:textId="77777777" w:rsidR="00100DCC" w:rsidRDefault="00100DCC" w:rsidP="000756A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考核分数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AEA7" w14:textId="77777777" w:rsidR="00100DCC" w:rsidRDefault="00100DCC" w:rsidP="000756AE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评分标准</w:t>
            </w:r>
          </w:p>
        </w:tc>
      </w:tr>
      <w:tr w:rsidR="00100DCC" w14:paraId="08E96688" w14:textId="77777777" w:rsidTr="000756AE">
        <w:trPr>
          <w:trHeight w:val="909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4D5C3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企业管理</w:t>
            </w:r>
          </w:p>
          <w:p w14:paraId="7FF97420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8EB1C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线下服务</w:t>
            </w:r>
          </w:p>
          <w:p w14:paraId="459051D6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能力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04F37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BCDF8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营运车辆管理、驾驶员管理及培训教育等制度不健全，或者不按规定配备相应管理人员的，酌情扣分，扣完为止。</w:t>
            </w:r>
          </w:p>
        </w:tc>
      </w:tr>
      <w:tr w:rsidR="00100DCC" w14:paraId="7BD2D105" w14:textId="77777777" w:rsidTr="000756AE">
        <w:trPr>
          <w:trHeight w:val="723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F3529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6A38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驾驶员权益保障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B7CB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AB3C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不按规定与驾驶员规范签订劳动合同或协议的，按比例扣分，扣完为止。</w:t>
            </w:r>
          </w:p>
        </w:tc>
      </w:tr>
      <w:tr w:rsidR="00100DCC" w14:paraId="7A0CCADF" w14:textId="77777777" w:rsidTr="000756AE">
        <w:trPr>
          <w:trHeight w:val="914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9DCE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E4BE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信息报备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1F00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B8A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未按照规定将提供服务的车辆、驾驶员相关信息向服务所在地出租汽车行政主管部门报备的，酌情扣分，扣完为止。</w:t>
            </w:r>
          </w:p>
        </w:tc>
      </w:tr>
      <w:tr w:rsidR="00100DCC" w14:paraId="00AAF3D1" w14:textId="77777777" w:rsidTr="000756AE">
        <w:trPr>
          <w:trHeight w:val="914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C0A0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9E74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车辆安装卫星定位装置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A4D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FD80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接入车辆未按照规定安装和使用卫星定位装置的，按比例扣分，扣完为止。</w:t>
            </w:r>
          </w:p>
        </w:tc>
      </w:tr>
      <w:tr w:rsidR="00100DCC" w14:paraId="7FB93A23" w14:textId="77777777" w:rsidTr="000756AE">
        <w:trPr>
          <w:trHeight w:val="914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85B03" w14:textId="77777777" w:rsidR="00100DCC" w:rsidRDefault="00100DCC" w:rsidP="000756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信息数据</w:t>
            </w:r>
          </w:p>
          <w:p w14:paraId="0DA863E0" w14:textId="77777777" w:rsidR="00100DCC" w:rsidRDefault="00100DCC" w:rsidP="000756AE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8E4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数据接入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55D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603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根据与部级</w:t>
            </w:r>
            <w:proofErr w:type="gramStart"/>
            <w:r>
              <w:rPr>
                <w:rFonts w:ascii="Times New Roman" w:hAnsi="Times New Roman"/>
                <w:szCs w:val="21"/>
              </w:rPr>
              <w:t>网约车监管</w:t>
            </w:r>
            <w:proofErr w:type="gramEnd"/>
            <w:r>
              <w:rPr>
                <w:rFonts w:ascii="Times New Roman" w:hAnsi="Times New Roman"/>
                <w:szCs w:val="21"/>
              </w:rPr>
              <w:t>信息交互平台数据传输质量，由部级平台统一测评，酌情扣分，扣完为止。</w:t>
            </w:r>
          </w:p>
        </w:tc>
      </w:tr>
      <w:tr w:rsidR="00100DCC" w14:paraId="0DC02351" w14:textId="77777777" w:rsidTr="000756AE">
        <w:trPr>
          <w:trHeight w:val="914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843E0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EF9E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数据查阅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7B5C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EBF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不配合出租汽车行政主管部门依法调取查阅相关数据信息的，每次扣</w:t>
            </w: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</w:rPr>
              <w:t>分，扣完为止。</w:t>
            </w:r>
          </w:p>
        </w:tc>
      </w:tr>
      <w:tr w:rsidR="00100DCC" w14:paraId="79356C59" w14:textId="77777777" w:rsidTr="000756AE">
        <w:trPr>
          <w:trHeight w:val="987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78A4F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安全运营</w:t>
            </w:r>
          </w:p>
          <w:p w14:paraId="6521AECC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200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A77E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安全责任落实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6F62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794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不按规定落实安全生产责任制度的酌情扣分；未按期完成安全隐患</w:t>
            </w:r>
            <w:proofErr w:type="gramStart"/>
            <w:r>
              <w:rPr>
                <w:rFonts w:ascii="Times New Roman" w:hAnsi="Times New Roman"/>
                <w:szCs w:val="21"/>
              </w:rPr>
              <w:t>整改书</w:t>
            </w:r>
            <w:proofErr w:type="gramEnd"/>
            <w:r>
              <w:rPr>
                <w:rFonts w:ascii="Times New Roman" w:hAnsi="Times New Roman"/>
                <w:szCs w:val="21"/>
              </w:rPr>
              <w:t>内容，一次扣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分；扣完为止。</w:t>
            </w:r>
          </w:p>
        </w:tc>
      </w:tr>
      <w:tr w:rsidR="00100DCC" w14:paraId="04D2637F" w14:textId="77777777" w:rsidTr="000756AE">
        <w:trPr>
          <w:trHeight w:val="1132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A8C65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AE20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交通责任事故死亡率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B447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98B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运营期间发生交通事故致人死亡且负同等、主要或全部责任的，每增加</w:t>
            </w:r>
            <w:r>
              <w:rPr>
                <w:rFonts w:ascii="Times New Roman" w:hAnsi="Times New Roman"/>
                <w:szCs w:val="21"/>
              </w:rPr>
              <w:t>0.0001</w:t>
            </w:r>
            <w:r>
              <w:rPr>
                <w:rFonts w:ascii="Times New Roman" w:hAnsi="Times New Roman"/>
                <w:szCs w:val="21"/>
              </w:rPr>
              <w:t>人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，扣完为止。</w:t>
            </w:r>
          </w:p>
        </w:tc>
      </w:tr>
      <w:tr w:rsidR="00100DCC" w14:paraId="7FC8FF72" w14:textId="77777777" w:rsidTr="000756AE">
        <w:trPr>
          <w:trHeight w:val="844"/>
          <w:jc w:val="center"/>
        </w:trPr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A2E2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4DC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交通违法</w:t>
            </w:r>
          </w:p>
          <w:p w14:paraId="3687F26D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行为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145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11D0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运营期间发生交通违法行为的，每增加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，扣完为止。</w:t>
            </w:r>
          </w:p>
        </w:tc>
      </w:tr>
      <w:tr w:rsidR="00100DCC" w14:paraId="0B9C2A64" w14:textId="77777777" w:rsidTr="000756AE">
        <w:trPr>
          <w:trHeight w:val="558"/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CC308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运营服务（</w:t>
            </w:r>
            <w:r>
              <w:rPr>
                <w:rFonts w:ascii="Times New Roman" w:hAnsi="Times New Roman"/>
                <w:szCs w:val="21"/>
              </w:rPr>
              <w:t>400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2E53E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运营违规行为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16579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8EA6A7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发生故意绕道、甩客、巡游揽客、站点候客、</w:t>
            </w:r>
            <w:r>
              <w:rPr>
                <w:rFonts w:ascii="Times New Roman" w:hAnsi="Times New Roman"/>
                <w:kern w:val="0"/>
                <w:szCs w:val="21"/>
              </w:rPr>
              <w:t>起讫点均不在许可的经营区域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从事网约车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经营活动，不按规定向乘客提供相应的出租汽车发票</w:t>
            </w:r>
            <w:r>
              <w:rPr>
                <w:rFonts w:ascii="Times New Roman" w:hAnsi="Times New Roman"/>
                <w:szCs w:val="21"/>
              </w:rPr>
              <w:t>等经营违规行为的，每增加</w:t>
            </w:r>
            <w:r>
              <w:rPr>
                <w:rFonts w:ascii="Times New Roman" w:hAnsi="Times New Roman"/>
                <w:szCs w:val="21"/>
              </w:rPr>
              <w:t>0.01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，扣完为止。发生</w:t>
            </w:r>
            <w:r>
              <w:rPr>
                <w:rFonts w:ascii="Times New Roman" w:hAnsi="Times New Roman"/>
                <w:kern w:val="0"/>
                <w:szCs w:val="21"/>
              </w:rPr>
              <w:t>线上提供服务车辆、驾驶员与线下实际提供服务车辆、驾驶员不一致的，</w:t>
            </w: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告知网约车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平台公司后拒不改正的，</w:t>
            </w:r>
            <w:r>
              <w:rPr>
                <w:rFonts w:ascii="Times New Roman" w:hAnsi="Times New Roman"/>
                <w:szCs w:val="21"/>
              </w:rPr>
              <w:t>每增加</w:t>
            </w:r>
            <w:r>
              <w:rPr>
                <w:rFonts w:ascii="Times New Roman" w:hAnsi="Times New Roman"/>
                <w:szCs w:val="21"/>
              </w:rPr>
              <w:t>0.01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，</w:t>
            </w:r>
            <w:r>
              <w:rPr>
                <w:rFonts w:ascii="Times New Roman" w:hAnsi="Times New Roman"/>
                <w:szCs w:val="21"/>
              </w:rPr>
              <w:lastRenderedPageBreak/>
              <w:t>扣完为止。</w:t>
            </w:r>
          </w:p>
        </w:tc>
      </w:tr>
      <w:tr w:rsidR="00100DCC" w14:paraId="6135E7B7" w14:textId="77777777" w:rsidTr="000756AE">
        <w:trPr>
          <w:trHeight w:val="771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EA04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84AF5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车辆及驾驶员资质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78FD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E5B00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提供服务车辆未取得《网络预约出租汽车运输证》或者提供服务驾驶员未取得《网络预约出租汽车驾驶员证》的</w:t>
            </w:r>
            <w:r>
              <w:rPr>
                <w:rFonts w:ascii="Times New Roman" w:hAnsi="Times New Roman"/>
                <w:szCs w:val="21"/>
              </w:rPr>
              <w:t>,</w:t>
            </w:r>
            <w:r>
              <w:rPr>
                <w:rFonts w:ascii="Times New Roman" w:hAnsi="Times New Roman"/>
                <w:szCs w:val="21"/>
              </w:rPr>
              <w:t>每次扣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分，扣完为止。</w:t>
            </w:r>
          </w:p>
        </w:tc>
      </w:tr>
      <w:tr w:rsidR="00100DCC" w14:paraId="6AF6301A" w14:textId="77777777" w:rsidTr="000756AE">
        <w:trPr>
          <w:trHeight w:val="771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733B7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7E452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服务评价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F0CE9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F0881" w14:textId="77777777" w:rsidR="00100DCC" w:rsidRDefault="00100DCC" w:rsidP="000756AE">
            <w:pPr>
              <w:rPr>
                <w:rFonts w:ascii="Times New Roman" w:hAnsi="Times New Roman"/>
                <w:strike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根据乘客有效投诉率，每增加</w:t>
            </w:r>
            <w:r>
              <w:rPr>
                <w:rFonts w:ascii="Times New Roman" w:hAnsi="Times New Roman"/>
                <w:szCs w:val="21"/>
              </w:rPr>
              <w:t>0.01</w:t>
            </w:r>
            <w:r>
              <w:rPr>
                <w:rFonts w:ascii="Times New Roman" w:hAnsi="Times New Roman"/>
                <w:szCs w:val="21"/>
              </w:rPr>
              <w:t>次</w:t>
            </w:r>
            <w:r>
              <w:rPr>
                <w:rFonts w:ascii="Times New Roman" w:hAnsi="Times New Roman"/>
                <w:szCs w:val="21"/>
              </w:rPr>
              <w:t>/</w:t>
            </w:r>
            <w:proofErr w:type="gramStart"/>
            <w:r>
              <w:rPr>
                <w:rFonts w:ascii="Times New Roman" w:hAnsi="Times New Roman"/>
                <w:szCs w:val="21"/>
              </w:rPr>
              <w:t>车扣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分</w:t>
            </w:r>
            <w:proofErr w:type="gramEnd"/>
            <w:r>
              <w:rPr>
                <w:rFonts w:ascii="Times New Roman" w:hAnsi="Times New Roman"/>
                <w:szCs w:val="21"/>
              </w:rPr>
              <w:t>；乘客投诉后未按规定及时处理的，每次扣</w:t>
            </w:r>
            <w:r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分；扣完为止。</w:t>
            </w:r>
          </w:p>
        </w:tc>
      </w:tr>
      <w:tr w:rsidR="00100DCC" w14:paraId="36150488" w14:textId="77777777" w:rsidTr="000756AE">
        <w:trPr>
          <w:trHeight w:val="771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03D60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F3CF3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信息公开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23583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B8B93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在提供</w:t>
            </w:r>
            <w:proofErr w:type="gramStart"/>
            <w:r>
              <w:rPr>
                <w:rFonts w:ascii="Times New Roman" w:hAnsi="Times New Roman"/>
                <w:szCs w:val="21"/>
              </w:rPr>
              <w:t>网约车服务</w:t>
            </w:r>
            <w:proofErr w:type="gramEnd"/>
            <w:r>
              <w:rPr>
                <w:rFonts w:ascii="Times New Roman" w:hAnsi="Times New Roman"/>
                <w:szCs w:val="21"/>
              </w:rPr>
              <w:t>时，未提供驾驶员姓名、照片、手机号码和服务评价结果，以及车辆牌照等信息的，每次扣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/>
                <w:szCs w:val="21"/>
              </w:rPr>
              <w:t>分，扣完为止。</w:t>
            </w:r>
          </w:p>
          <w:p w14:paraId="2FE66DF4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未公布确定符合国家有关规定的计程计价方式，未明确服务项目和质量承诺，未实行明码标价的，酌情扣分，扣完为止。</w:t>
            </w:r>
          </w:p>
        </w:tc>
      </w:tr>
      <w:tr w:rsidR="00100DCC" w14:paraId="6B902A90" w14:textId="77777777" w:rsidTr="000756AE">
        <w:trPr>
          <w:trHeight w:val="771"/>
          <w:jc w:val="center"/>
        </w:trPr>
        <w:tc>
          <w:tcPr>
            <w:tcW w:w="13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958B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4E1EB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媒体曝光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BC7D8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E6A48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因服务质量低劣而被主流媒体曝光并经查证属实的，每次扣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分，扣完为止。</w:t>
            </w:r>
          </w:p>
        </w:tc>
      </w:tr>
      <w:tr w:rsidR="00100DCC" w14:paraId="2A1F738B" w14:textId="77777777" w:rsidTr="000756AE">
        <w:trPr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D16C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社会责任</w:t>
            </w:r>
          </w:p>
          <w:p w14:paraId="5117E07E" w14:textId="77777777" w:rsidR="00100DCC" w:rsidRDefault="00100DCC" w:rsidP="000756AE">
            <w:pPr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DD3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维护行业</w:t>
            </w:r>
          </w:p>
          <w:p w14:paraId="1A46A849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稳定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794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8EF1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企业组织或引发影响社会公共秩序、损害社会公共利益的停运等群体性事件的，每次扣</w:t>
            </w:r>
            <w:r>
              <w:rPr>
                <w:rFonts w:ascii="Times New Roman" w:hAnsi="Times New Roman"/>
                <w:szCs w:val="21"/>
              </w:rPr>
              <w:t>50</w:t>
            </w:r>
            <w:r>
              <w:rPr>
                <w:rFonts w:ascii="Times New Roman" w:hAnsi="Times New Roman"/>
                <w:szCs w:val="21"/>
              </w:rPr>
              <w:t>分，扣完为止；情节严重的，一次扣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分。</w:t>
            </w:r>
          </w:p>
        </w:tc>
      </w:tr>
      <w:tr w:rsidR="00100DCC" w14:paraId="31C621BA" w14:textId="77777777" w:rsidTr="000756AE">
        <w:trPr>
          <w:jc w:val="center"/>
        </w:trPr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539F" w14:textId="77777777" w:rsidR="00100DCC" w:rsidRDefault="00100DCC" w:rsidP="000756AE">
            <w:pPr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加分项目</w:t>
            </w:r>
          </w:p>
          <w:p w14:paraId="08B4B01D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t>分）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089A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政府及部门表彰奖励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BB0A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1FDC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企业获得省、部级及以上荣誉称号的，加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分；获得地、市级荣誉称号的，加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分；加到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分为止。</w:t>
            </w:r>
          </w:p>
        </w:tc>
      </w:tr>
      <w:tr w:rsidR="00100DCC" w14:paraId="75A47837" w14:textId="77777777" w:rsidTr="000756AE">
        <w:trPr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824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010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社会公益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2E7E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41CF" w14:textId="77777777" w:rsidR="00100DCC" w:rsidRDefault="00100DCC" w:rsidP="000756A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企业按规定完成政府指令性任务，或积极组织参加抢险救灾、赈灾、救死扶伤、优质服务等具有较大社会影响的公益活动，每参加一次加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分；加到</w:t>
            </w:r>
            <w:r>
              <w:rPr>
                <w:rFonts w:ascii="Times New Roman" w:hAnsi="Times New Roman"/>
                <w:szCs w:val="21"/>
              </w:rPr>
              <w:t>60</w:t>
            </w:r>
            <w:r>
              <w:rPr>
                <w:rFonts w:ascii="Times New Roman" w:hAnsi="Times New Roman"/>
                <w:szCs w:val="21"/>
              </w:rPr>
              <w:t>分为止。</w:t>
            </w:r>
          </w:p>
        </w:tc>
      </w:tr>
      <w:tr w:rsidR="00100DCC" w14:paraId="01731E3E" w14:textId="77777777" w:rsidTr="000756AE">
        <w:trPr>
          <w:trHeight w:val="874"/>
          <w:jc w:val="center"/>
        </w:trPr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C3E7" w14:textId="77777777" w:rsidR="00100DCC" w:rsidRDefault="00100DCC" w:rsidP="000756AE">
            <w:pPr>
              <w:keepNext/>
              <w:keepLines/>
              <w:widowControl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3A60" w14:textId="77777777" w:rsidR="00100DCC" w:rsidRDefault="00100DCC" w:rsidP="000756A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新能源车辆使用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D54" w14:textId="77777777" w:rsidR="00100DCC" w:rsidRDefault="00100DCC" w:rsidP="000756AE">
            <w:pPr>
              <w:keepNext/>
              <w:keepLines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1AEE" w14:textId="77777777" w:rsidR="00100DCC" w:rsidRDefault="00100DCC" w:rsidP="000756AE">
            <w:pPr>
              <w:keepNext/>
              <w:keepLines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使用新能源汽车运营的，每</w:t>
            </w:r>
            <w:r>
              <w:rPr>
                <w:rFonts w:ascii="Times New Roman" w:hAnsi="Times New Roman"/>
                <w:szCs w:val="21"/>
              </w:rPr>
              <w:t>10</w:t>
            </w:r>
            <w:r>
              <w:rPr>
                <w:rFonts w:ascii="Times New Roman" w:hAnsi="Times New Roman"/>
                <w:szCs w:val="21"/>
              </w:rPr>
              <w:t>辆加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分，加到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/>
                <w:szCs w:val="21"/>
              </w:rPr>
              <w:t>分为止。</w:t>
            </w:r>
          </w:p>
        </w:tc>
      </w:tr>
    </w:tbl>
    <w:p w14:paraId="1EAF4085" w14:textId="76EAEB29" w:rsidR="001A0EB9" w:rsidRPr="00020D87" w:rsidRDefault="001A0EB9" w:rsidP="00020D87"/>
    <w:sectPr w:rsidR="001A0EB9" w:rsidRPr="00020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7922" w14:textId="77777777" w:rsidR="00C10AE2" w:rsidRDefault="00C10AE2" w:rsidP="00020D87">
      <w:r>
        <w:separator/>
      </w:r>
    </w:p>
  </w:endnote>
  <w:endnote w:type="continuationSeparator" w:id="0">
    <w:p w14:paraId="732A855B" w14:textId="77777777" w:rsidR="00C10AE2" w:rsidRDefault="00C10AE2" w:rsidP="0002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F0AE" w14:textId="77777777" w:rsidR="00C10AE2" w:rsidRDefault="00C10AE2" w:rsidP="00020D87">
      <w:r>
        <w:separator/>
      </w:r>
    </w:p>
  </w:footnote>
  <w:footnote w:type="continuationSeparator" w:id="0">
    <w:p w14:paraId="2FBB4933" w14:textId="77777777" w:rsidR="00C10AE2" w:rsidRDefault="00C10AE2" w:rsidP="00020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CC"/>
    <w:rsid w:val="00020D87"/>
    <w:rsid w:val="00100DCC"/>
    <w:rsid w:val="001A0EB9"/>
    <w:rsid w:val="00C1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0AFD1"/>
  <w15:chartTrackingRefBased/>
  <w15:docId w15:val="{E6E91317-5AD9-40CF-9397-1797BA33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00DC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00DCC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100DC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100DCC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100DCC"/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20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0D87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0D8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 GUOLIANG</dc:creator>
  <cp:keywords/>
  <dc:description/>
  <cp:lastModifiedBy>QIAO GUOLIANG</cp:lastModifiedBy>
  <cp:revision>2</cp:revision>
  <dcterms:created xsi:type="dcterms:W3CDTF">2022-08-05T03:49:00Z</dcterms:created>
  <dcterms:modified xsi:type="dcterms:W3CDTF">2022-08-05T03:52:00Z</dcterms:modified>
</cp:coreProperties>
</file>